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A82157" w:rsidRDefault="00223776" w:rsidP="00960429">
      <w:pPr>
        <w:pStyle w:val="Title"/>
        <w:pBdr>
          <w:bottom w:val="single" w:sz="8" w:space="12" w:color="4F81BD"/>
        </w:pBdr>
        <w:ind w:right="270"/>
        <w:rPr>
          <w:b/>
          <w:sz w:val="24"/>
          <w:szCs w:val="24"/>
        </w:rPr>
      </w:pPr>
      <w:r>
        <w:rPr>
          <w:noProof/>
          <w:sz w:val="24"/>
          <w:szCs w:val="24"/>
        </w:rPr>
        <w:drawing>
          <wp:anchor distT="0" distB="0" distL="114300" distR="114300" simplePos="0" relativeHeight="251666432" behindDoc="0" locked="0" layoutInCell="1" allowOverlap="1">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r w:rsidR="0019104D">
        <w:rPr>
          <w:noProof/>
          <w:sz w:val="24"/>
          <w:szCs w:val="24"/>
        </w:rPr>
        <w:t xml:space="preserve">              </w:t>
      </w:r>
      <w:r w:rsidR="009E0911">
        <w:rPr>
          <w:noProof/>
          <w:sz w:val="24"/>
          <w:szCs w:val="24"/>
        </w:rPr>
        <w:tab/>
      </w:r>
      <w:r w:rsidR="00EC291A">
        <w:rPr>
          <w:b/>
          <w:noProof/>
          <w:sz w:val="24"/>
          <w:szCs w:val="24"/>
        </w:rPr>
        <w:t>OGDEN VALLEY</w:t>
      </w:r>
      <w:r w:rsidRPr="00A82157">
        <w:rPr>
          <w:b/>
          <w:noProof/>
          <w:sz w:val="24"/>
          <w:szCs w:val="24"/>
        </w:rPr>
        <w:t xml:space="preserve">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A82157">
        <w:rPr>
          <w:b/>
          <w:bCs/>
          <w:sz w:val="24"/>
          <w:szCs w:val="24"/>
        </w:rPr>
        <w:t xml:space="preserve">    </w:t>
      </w:r>
      <w:r w:rsidR="0019104D" w:rsidRPr="00D24DA4">
        <w:rPr>
          <w:b/>
          <w:bCs/>
          <w:sz w:val="24"/>
          <w:szCs w:val="24"/>
        </w:rPr>
        <w:t>MEETING AGENDA</w:t>
      </w:r>
    </w:p>
    <w:p w:rsidR="0019104D" w:rsidRPr="00356EED" w:rsidRDefault="00356EED" w:rsidP="00356EED">
      <w:pPr>
        <w:jc w:val="center"/>
        <w:rPr>
          <w:b/>
          <w:sz w:val="24"/>
          <w:szCs w:val="24"/>
        </w:rPr>
      </w:pPr>
      <w:r>
        <w:rPr>
          <w:b/>
          <w:sz w:val="24"/>
          <w:szCs w:val="24"/>
        </w:rPr>
        <w:t xml:space="preserve">                   </w:t>
      </w:r>
      <w:r w:rsidR="004A10AC">
        <w:rPr>
          <w:b/>
          <w:sz w:val="24"/>
          <w:szCs w:val="24"/>
        </w:rPr>
        <w:t xml:space="preserve">        </w:t>
      </w:r>
      <w:r>
        <w:rPr>
          <w:b/>
          <w:sz w:val="24"/>
          <w:szCs w:val="24"/>
        </w:rPr>
        <w:t xml:space="preserve"> </w:t>
      </w:r>
      <w:r w:rsidR="00891F80">
        <w:rPr>
          <w:b/>
          <w:sz w:val="24"/>
          <w:szCs w:val="24"/>
        </w:rPr>
        <w:t xml:space="preserve">January </w:t>
      </w:r>
      <w:r w:rsidR="00EC291A">
        <w:rPr>
          <w:b/>
          <w:sz w:val="24"/>
          <w:szCs w:val="24"/>
        </w:rPr>
        <w:t>22</w:t>
      </w:r>
      <w:r w:rsidR="00090AC1">
        <w:rPr>
          <w:b/>
          <w:sz w:val="24"/>
          <w:szCs w:val="24"/>
        </w:rPr>
        <w:t>, 2019</w:t>
      </w:r>
    </w:p>
    <w:p w:rsidR="00223776" w:rsidRDefault="00356EED" w:rsidP="00725A7C">
      <w:pPr>
        <w:jc w:val="center"/>
        <w:rPr>
          <w:b/>
          <w:i/>
        </w:rPr>
      </w:pPr>
      <w:r w:rsidRPr="00A82157">
        <w:rPr>
          <w:b/>
          <w:color w:val="548DD4" w:themeColor="text2" w:themeTint="99"/>
          <w:sz w:val="24"/>
          <w:szCs w:val="24"/>
        </w:rPr>
        <w:t xml:space="preserve">                </w:t>
      </w:r>
      <w:r w:rsidR="00A82157">
        <w:rPr>
          <w:b/>
          <w:color w:val="548DD4" w:themeColor="text2" w:themeTint="99"/>
          <w:sz w:val="24"/>
          <w:szCs w:val="24"/>
        </w:rPr>
        <w:t xml:space="preserve"> </w:t>
      </w:r>
      <w:r w:rsidRPr="00A82157">
        <w:rPr>
          <w:b/>
          <w:color w:val="548DD4" w:themeColor="text2" w:themeTint="99"/>
          <w:sz w:val="24"/>
          <w:szCs w:val="24"/>
        </w:rPr>
        <w:t xml:space="preserve">  </w:t>
      </w:r>
      <w:r w:rsidR="004A10AC">
        <w:rPr>
          <w:b/>
          <w:color w:val="548DD4" w:themeColor="text2" w:themeTint="99"/>
          <w:sz w:val="24"/>
          <w:szCs w:val="24"/>
        </w:rPr>
        <w:t xml:space="preserve">          </w:t>
      </w:r>
      <w:r w:rsidRPr="00A82157">
        <w:rPr>
          <w:b/>
          <w:color w:val="548DD4" w:themeColor="text2" w:themeTint="99"/>
          <w:sz w:val="24"/>
          <w:szCs w:val="24"/>
        </w:rPr>
        <w:t xml:space="preserve"> </w:t>
      </w:r>
      <w:r w:rsidR="00E1023F">
        <w:rPr>
          <w:b/>
          <w:color w:val="548DD4" w:themeColor="text2" w:themeTint="99"/>
          <w:sz w:val="24"/>
          <w:szCs w:val="24"/>
        </w:rPr>
        <w:t>5:00 p.m.</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Pledge of Allegiance</w:t>
      </w:r>
      <w:r w:rsidR="002E2978" w:rsidRPr="00364E06">
        <w:rPr>
          <w:b/>
          <w:i/>
          <w:sz w:val="18"/>
          <w:szCs w:val="18"/>
        </w:rPr>
        <w:t xml:space="preserve"> </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Roll Call:</w:t>
      </w:r>
      <w:r w:rsidRPr="00364E06">
        <w:rPr>
          <w:i/>
          <w:sz w:val="18"/>
          <w:szCs w:val="18"/>
        </w:rPr>
        <w:t xml:space="preserve"> </w:t>
      </w:r>
    </w:p>
    <w:p w:rsidR="00FF11AD" w:rsidRDefault="00FF11AD" w:rsidP="00FF11AD">
      <w:pPr>
        <w:pStyle w:val="ListParagraph"/>
        <w:tabs>
          <w:tab w:val="left" w:pos="1800"/>
          <w:tab w:val="left" w:pos="2880"/>
          <w:tab w:val="left" w:pos="4320"/>
          <w:tab w:val="left" w:pos="5760"/>
        </w:tabs>
        <w:ind w:left="540"/>
        <w:rPr>
          <w:i/>
        </w:rPr>
      </w:pPr>
    </w:p>
    <w:p w:rsidR="002A196B" w:rsidRDefault="00126ADF" w:rsidP="002A196B">
      <w:pPr>
        <w:pStyle w:val="ListParagraph"/>
        <w:numPr>
          <w:ilvl w:val="0"/>
          <w:numId w:val="15"/>
        </w:numPr>
        <w:tabs>
          <w:tab w:val="left" w:pos="360"/>
          <w:tab w:val="left" w:pos="4320"/>
          <w:tab w:val="left" w:pos="5760"/>
        </w:tabs>
        <w:spacing w:line="26" w:lineRule="atLeast"/>
        <w:jc w:val="both"/>
        <w:rPr>
          <w:rFonts w:asciiTheme="minorHAnsi" w:hAnsiTheme="minorHAnsi"/>
          <w:b/>
          <w:sz w:val="18"/>
          <w:szCs w:val="18"/>
        </w:rPr>
      </w:pPr>
      <w:r w:rsidRPr="00364E06">
        <w:rPr>
          <w:rFonts w:asciiTheme="minorHAnsi" w:hAnsiTheme="minorHAnsi"/>
          <w:b/>
          <w:sz w:val="18"/>
          <w:szCs w:val="18"/>
        </w:rPr>
        <w:t>Minute</w:t>
      </w:r>
      <w:r w:rsidR="002A196B">
        <w:rPr>
          <w:rFonts w:asciiTheme="minorHAnsi" w:hAnsiTheme="minorHAnsi"/>
          <w:b/>
          <w:sz w:val="18"/>
          <w:szCs w:val="18"/>
        </w:rPr>
        <w:t>s:</w:t>
      </w:r>
    </w:p>
    <w:p w:rsidR="0032228D" w:rsidRPr="002A196B" w:rsidRDefault="002A196B" w:rsidP="002A196B">
      <w:pPr>
        <w:pStyle w:val="ListParagraph"/>
        <w:numPr>
          <w:ilvl w:val="1"/>
          <w:numId w:val="15"/>
        </w:numPr>
        <w:tabs>
          <w:tab w:val="left" w:pos="360"/>
          <w:tab w:val="left" w:pos="4320"/>
          <w:tab w:val="left" w:pos="5760"/>
        </w:tabs>
        <w:spacing w:line="26" w:lineRule="atLeast"/>
        <w:ind w:left="540" w:hanging="540"/>
        <w:jc w:val="both"/>
        <w:rPr>
          <w:rFonts w:asciiTheme="minorHAnsi" w:hAnsiTheme="minorHAnsi"/>
          <w:b/>
          <w:sz w:val="18"/>
          <w:szCs w:val="18"/>
        </w:rPr>
      </w:pPr>
      <w:r>
        <w:rPr>
          <w:rFonts w:asciiTheme="minorHAnsi" w:hAnsiTheme="minorHAnsi"/>
          <w:b/>
          <w:sz w:val="18"/>
          <w:szCs w:val="18"/>
        </w:rPr>
        <w:t xml:space="preserve"> </w:t>
      </w:r>
      <w:r w:rsidR="00126ADF" w:rsidRPr="002A196B">
        <w:rPr>
          <w:rFonts w:asciiTheme="minorHAnsi" w:hAnsiTheme="minorHAnsi"/>
          <w:b/>
          <w:sz w:val="18"/>
          <w:szCs w:val="18"/>
        </w:rPr>
        <w:t xml:space="preserve">Approval of the </w:t>
      </w:r>
      <w:r w:rsidR="00A01E82" w:rsidRPr="002A196B">
        <w:rPr>
          <w:rFonts w:asciiTheme="minorHAnsi" w:hAnsiTheme="minorHAnsi"/>
          <w:b/>
          <w:sz w:val="18"/>
          <w:szCs w:val="18"/>
        </w:rPr>
        <w:t>December 04</w:t>
      </w:r>
      <w:r w:rsidR="0032228D" w:rsidRPr="002A196B">
        <w:rPr>
          <w:rFonts w:asciiTheme="minorHAnsi" w:hAnsiTheme="minorHAnsi"/>
          <w:b/>
          <w:sz w:val="18"/>
          <w:szCs w:val="18"/>
        </w:rPr>
        <w:t xml:space="preserve">, 2018 meeting </w:t>
      </w:r>
      <w:r w:rsidR="00891F80" w:rsidRPr="002A196B">
        <w:rPr>
          <w:rFonts w:asciiTheme="minorHAnsi" w:hAnsiTheme="minorHAnsi"/>
          <w:b/>
          <w:sz w:val="18"/>
          <w:szCs w:val="18"/>
        </w:rPr>
        <w:t>minutes</w:t>
      </w:r>
    </w:p>
    <w:p w:rsidR="009267E6" w:rsidRDefault="009267E6" w:rsidP="009267E6">
      <w:pPr>
        <w:tabs>
          <w:tab w:val="left" w:pos="360"/>
          <w:tab w:val="left" w:pos="900"/>
          <w:tab w:val="left" w:pos="4320"/>
          <w:tab w:val="left" w:pos="5760"/>
        </w:tabs>
        <w:spacing w:line="26" w:lineRule="atLeast"/>
        <w:jc w:val="both"/>
        <w:rPr>
          <w:rFonts w:asciiTheme="minorHAnsi" w:hAnsiTheme="minorHAnsi"/>
          <w:b/>
        </w:rPr>
      </w:pPr>
    </w:p>
    <w:p w:rsidR="0032228D" w:rsidRPr="005A301F" w:rsidRDefault="0032228D" w:rsidP="0032228D">
      <w:pPr>
        <w:tabs>
          <w:tab w:val="left" w:pos="360"/>
          <w:tab w:val="left" w:pos="2160"/>
          <w:tab w:val="left" w:pos="5760"/>
        </w:tabs>
        <w:ind w:left="360" w:hanging="360"/>
        <w:rPr>
          <w:rFonts w:asciiTheme="minorHAnsi" w:hAnsiTheme="minorHAnsi"/>
          <w:b/>
          <w:sz w:val="18"/>
          <w:szCs w:val="18"/>
        </w:rPr>
      </w:pPr>
      <w:r>
        <w:rPr>
          <w:rFonts w:asciiTheme="minorHAnsi" w:hAnsiTheme="minorHAnsi"/>
          <w:b/>
          <w:sz w:val="18"/>
          <w:szCs w:val="18"/>
        </w:rPr>
        <w:t>2</w:t>
      </w:r>
      <w:r w:rsidRPr="005A301F">
        <w:rPr>
          <w:rFonts w:asciiTheme="minorHAnsi" w:hAnsiTheme="minorHAnsi"/>
          <w:b/>
          <w:sz w:val="18"/>
          <w:szCs w:val="18"/>
        </w:rPr>
        <w:t>.</w:t>
      </w:r>
      <w:r w:rsidRPr="005A301F">
        <w:rPr>
          <w:rFonts w:asciiTheme="minorHAnsi" w:hAnsiTheme="minorHAnsi"/>
          <w:b/>
          <w:sz w:val="18"/>
          <w:szCs w:val="18"/>
        </w:rPr>
        <w:tab/>
        <w:t>Consent Agenda:</w:t>
      </w:r>
    </w:p>
    <w:p w:rsidR="00626ED0" w:rsidRDefault="0032228D" w:rsidP="009267E6">
      <w:pPr>
        <w:ind w:left="360" w:hanging="360"/>
        <w:rPr>
          <w:rFonts w:asciiTheme="minorHAnsi" w:hAnsiTheme="minorHAnsi" w:cstheme="minorHAnsi"/>
          <w:b/>
          <w:sz w:val="18"/>
          <w:szCs w:val="18"/>
        </w:rPr>
      </w:pPr>
      <w:r w:rsidRPr="00364E06">
        <w:rPr>
          <w:rFonts w:asciiTheme="minorHAnsi" w:hAnsiTheme="minorHAnsi"/>
          <w:b/>
          <w:sz w:val="18"/>
          <w:szCs w:val="18"/>
        </w:rPr>
        <w:t>2.1</w:t>
      </w:r>
      <w:r w:rsidRPr="00364E06">
        <w:rPr>
          <w:rFonts w:asciiTheme="minorHAnsi" w:hAnsiTheme="minorHAnsi"/>
          <w:b/>
          <w:sz w:val="18"/>
          <w:szCs w:val="18"/>
        </w:rPr>
        <w:tab/>
      </w:r>
      <w:r w:rsidR="00626ED0">
        <w:rPr>
          <w:rFonts w:asciiTheme="minorHAnsi" w:hAnsiTheme="minorHAnsi" w:cstheme="minorHAnsi"/>
          <w:b/>
          <w:sz w:val="18"/>
          <w:szCs w:val="18"/>
        </w:rPr>
        <w:t>UVL101816</w:t>
      </w:r>
      <w:r w:rsidR="00364E06" w:rsidRPr="00364E06">
        <w:rPr>
          <w:rFonts w:asciiTheme="minorHAnsi" w:hAnsiTheme="minorHAnsi" w:cstheme="minorHAnsi"/>
          <w:b/>
          <w:sz w:val="18"/>
          <w:szCs w:val="18"/>
        </w:rPr>
        <w:t xml:space="preserve">: </w:t>
      </w:r>
      <w:r w:rsidR="00364E06">
        <w:rPr>
          <w:rFonts w:asciiTheme="minorHAnsi" w:hAnsiTheme="minorHAnsi" w:cstheme="minorHAnsi"/>
          <w:b/>
          <w:sz w:val="18"/>
          <w:szCs w:val="18"/>
        </w:rPr>
        <w:t xml:space="preserve">    </w:t>
      </w:r>
      <w:r w:rsidR="00364E06" w:rsidRPr="00364E06">
        <w:rPr>
          <w:rFonts w:asciiTheme="minorHAnsi" w:hAnsiTheme="minorHAnsi" w:cstheme="minorHAnsi"/>
          <w:b/>
          <w:sz w:val="18"/>
          <w:szCs w:val="18"/>
        </w:rPr>
        <w:t>Consideration a</w:t>
      </w:r>
      <w:r w:rsidR="00626ED0">
        <w:rPr>
          <w:rFonts w:asciiTheme="minorHAnsi" w:hAnsiTheme="minorHAnsi" w:cstheme="minorHAnsi"/>
          <w:b/>
          <w:sz w:val="18"/>
          <w:szCs w:val="18"/>
        </w:rPr>
        <w:t>nd action on a request for preliminary</w:t>
      </w:r>
      <w:r w:rsidR="00364E06" w:rsidRPr="00364E06">
        <w:rPr>
          <w:rFonts w:asciiTheme="minorHAnsi" w:hAnsiTheme="minorHAnsi" w:cstheme="minorHAnsi"/>
          <w:b/>
          <w:sz w:val="18"/>
          <w:szCs w:val="18"/>
        </w:rPr>
        <w:t xml:space="preserve"> </w:t>
      </w:r>
      <w:r w:rsidR="00626ED0">
        <w:rPr>
          <w:rFonts w:asciiTheme="minorHAnsi" w:hAnsiTheme="minorHAnsi" w:cstheme="minorHAnsi"/>
          <w:b/>
          <w:sz w:val="18"/>
          <w:szCs w:val="18"/>
        </w:rPr>
        <w:t xml:space="preserve">and final </w:t>
      </w:r>
      <w:r w:rsidR="00364E06" w:rsidRPr="00364E06">
        <w:rPr>
          <w:rFonts w:asciiTheme="minorHAnsi" w:hAnsiTheme="minorHAnsi" w:cstheme="minorHAnsi"/>
          <w:b/>
          <w:sz w:val="18"/>
          <w:szCs w:val="18"/>
        </w:rPr>
        <w:t>approval of</w:t>
      </w:r>
      <w:r w:rsidR="00626ED0">
        <w:rPr>
          <w:rFonts w:asciiTheme="minorHAnsi" w:hAnsiTheme="minorHAnsi" w:cstheme="minorHAnsi"/>
          <w:b/>
          <w:sz w:val="18"/>
          <w:szCs w:val="18"/>
        </w:rPr>
        <w:t xml:space="preserve"> the Ella O Fowles Subdivision consisting of 6 lots, located </w:t>
      </w:r>
      <w:r w:rsidR="000F5218">
        <w:rPr>
          <w:rFonts w:asciiTheme="minorHAnsi" w:hAnsiTheme="minorHAnsi" w:cstheme="minorHAnsi"/>
          <w:b/>
          <w:sz w:val="18"/>
          <w:szCs w:val="18"/>
        </w:rPr>
        <w:t xml:space="preserve">at </w:t>
      </w:r>
      <w:r w:rsidR="00626ED0">
        <w:rPr>
          <w:rFonts w:asciiTheme="minorHAnsi" w:hAnsiTheme="minorHAnsi" w:cstheme="minorHAnsi"/>
          <w:b/>
          <w:sz w:val="18"/>
          <w:szCs w:val="18"/>
        </w:rPr>
        <w:t>148 N 10</w:t>
      </w:r>
      <w:r w:rsidR="002A196B">
        <w:rPr>
          <w:rFonts w:asciiTheme="minorHAnsi" w:hAnsiTheme="minorHAnsi" w:cstheme="minorHAnsi"/>
          <w:b/>
          <w:sz w:val="18"/>
          <w:szCs w:val="18"/>
        </w:rPr>
        <w:t>630 E Huntsville in the F-5</w:t>
      </w:r>
      <w:r w:rsidR="00626ED0">
        <w:rPr>
          <w:rFonts w:asciiTheme="minorHAnsi" w:hAnsiTheme="minorHAnsi" w:cstheme="minorHAnsi"/>
          <w:b/>
          <w:sz w:val="18"/>
          <w:szCs w:val="18"/>
        </w:rPr>
        <w:t xml:space="preserve"> Zone.  </w:t>
      </w:r>
      <w:r w:rsidR="00C3564A">
        <w:rPr>
          <w:rFonts w:asciiTheme="minorHAnsi" w:hAnsiTheme="minorHAnsi" w:cstheme="minorHAnsi"/>
          <w:b/>
          <w:sz w:val="18"/>
          <w:szCs w:val="18"/>
        </w:rPr>
        <w:t>(</w:t>
      </w:r>
      <w:r w:rsidR="00626ED0">
        <w:rPr>
          <w:rFonts w:asciiTheme="minorHAnsi" w:hAnsiTheme="minorHAnsi" w:cstheme="minorHAnsi"/>
          <w:b/>
          <w:sz w:val="18"/>
          <w:szCs w:val="18"/>
        </w:rPr>
        <w:t xml:space="preserve">Rondell B Hanson, </w:t>
      </w:r>
      <w:r w:rsidR="00C3564A">
        <w:rPr>
          <w:rFonts w:asciiTheme="minorHAnsi" w:hAnsiTheme="minorHAnsi" w:cstheme="minorHAnsi"/>
          <w:b/>
          <w:sz w:val="18"/>
          <w:szCs w:val="18"/>
        </w:rPr>
        <w:t>applicant)</w:t>
      </w:r>
      <w:r w:rsidR="000F5218">
        <w:rPr>
          <w:rFonts w:asciiTheme="minorHAnsi" w:hAnsiTheme="minorHAnsi" w:cstheme="minorHAnsi"/>
          <w:b/>
          <w:sz w:val="18"/>
          <w:szCs w:val="18"/>
        </w:rPr>
        <w:t xml:space="preserve"> </w:t>
      </w:r>
    </w:p>
    <w:p w:rsidR="009267E6" w:rsidRDefault="009267E6" w:rsidP="009267E6">
      <w:pPr>
        <w:ind w:left="360" w:hanging="360"/>
        <w:rPr>
          <w:b/>
          <w:sz w:val="18"/>
          <w:szCs w:val="18"/>
        </w:rPr>
      </w:pPr>
    </w:p>
    <w:p w:rsidR="00626ED0" w:rsidRDefault="00A402AE" w:rsidP="00626ED0">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00626ED0" w:rsidRPr="00D450FA">
        <w:rPr>
          <w:rFonts w:asciiTheme="minorHAnsi" w:hAnsiTheme="minorHAnsi"/>
          <w:b/>
        </w:rPr>
        <w:t>.</w:t>
      </w:r>
      <w:r w:rsidR="00626ED0" w:rsidRPr="00D450FA">
        <w:rPr>
          <w:rFonts w:asciiTheme="minorHAnsi" w:hAnsiTheme="minorHAnsi"/>
          <w:b/>
        </w:rPr>
        <w:tab/>
      </w:r>
      <w:r w:rsidR="00626ED0">
        <w:rPr>
          <w:rFonts w:asciiTheme="minorHAnsi" w:hAnsiTheme="minorHAnsi"/>
          <w:b/>
        </w:rPr>
        <w:t>Petitions, Applications and Public Hearings</w:t>
      </w:r>
      <w:r w:rsidR="00626ED0">
        <w:rPr>
          <w:rFonts w:asciiTheme="minorHAnsi" w:hAnsiTheme="minorHAnsi"/>
          <w:b/>
        </w:rPr>
        <w:tab/>
      </w:r>
    </w:p>
    <w:p w:rsidR="00626ED0" w:rsidRDefault="00A402AE" w:rsidP="00626ED0">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w:t>
      </w:r>
      <w:r w:rsidR="00626ED0">
        <w:rPr>
          <w:rFonts w:asciiTheme="minorHAnsi" w:hAnsiTheme="minorHAnsi"/>
          <w:b/>
        </w:rPr>
        <w:t>.1.</w:t>
      </w:r>
      <w:r w:rsidR="00626ED0">
        <w:rPr>
          <w:rFonts w:asciiTheme="minorHAnsi" w:hAnsiTheme="minorHAnsi"/>
          <w:b/>
        </w:rPr>
        <w:tab/>
        <w:t>Administrative Items</w:t>
      </w:r>
    </w:p>
    <w:p w:rsidR="00626ED0" w:rsidRDefault="00626ED0" w:rsidP="00626ED0">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C36330" w:rsidRDefault="00626ED0" w:rsidP="004043D6">
      <w:pPr>
        <w:ind w:left="810" w:hanging="270"/>
      </w:pPr>
      <w:r>
        <w:rPr>
          <w:b/>
        </w:rPr>
        <w:t>1.</w:t>
      </w:r>
      <w:r w:rsidRPr="00C80053">
        <w:rPr>
          <w:rFonts w:cstheme="minorHAnsi"/>
          <w:b/>
        </w:rPr>
        <w:t xml:space="preserve"> </w:t>
      </w:r>
      <w:r w:rsidR="004043D6">
        <w:rPr>
          <w:rFonts w:cstheme="minorHAnsi"/>
          <w:b/>
        </w:rPr>
        <w:t xml:space="preserve">  </w:t>
      </w:r>
      <w:r w:rsidR="004043D6" w:rsidRPr="004043D6">
        <w:rPr>
          <w:b/>
        </w:rPr>
        <w:t xml:space="preserve">UVA050318: Consideration and action on a request for final approval of Aspen Ridge at Powder Mountain Subdivision, consisting of 11 </w:t>
      </w:r>
      <w:r w:rsidR="004043D6" w:rsidRPr="004043D6">
        <w:rPr>
          <w:b/>
          <w:sz w:val="18"/>
          <w:szCs w:val="18"/>
        </w:rPr>
        <w:t>lots</w:t>
      </w:r>
      <w:r w:rsidR="004043D6" w:rsidRPr="004043D6">
        <w:rPr>
          <w:b/>
        </w:rPr>
        <w:t>, located at approximately 6152 N Powder Ridge Rd, Eden</w:t>
      </w:r>
      <w:r w:rsidR="002A196B">
        <w:rPr>
          <w:b/>
        </w:rPr>
        <w:t xml:space="preserve"> in the FR-3 Zone</w:t>
      </w:r>
      <w:r w:rsidR="004043D6" w:rsidRPr="004043D6">
        <w:rPr>
          <w:b/>
        </w:rPr>
        <w:t>.</w:t>
      </w:r>
      <w:r w:rsidR="002A196B">
        <w:rPr>
          <w:b/>
        </w:rPr>
        <w:t xml:space="preserve"> (Michael Moyal, Applicant)</w:t>
      </w:r>
    </w:p>
    <w:p w:rsidR="0032228D" w:rsidRDefault="004043D6" w:rsidP="00D32A39">
      <w:pPr>
        <w:tabs>
          <w:tab w:val="left" w:pos="810"/>
        </w:tabs>
        <w:ind w:left="810" w:hanging="270"/>
        <w:rPr>
          <w:b/>
        </w:rPr>
      </w:pPr>
      <w:r w:rsidRPr="00FF72A8">
        <w:rPr>
          <w:b/>
        </w:rPr>
        <w:t>2.</w:t>
      </w:r>
      <w:r w:rsidRPr="00FF72A8">
        <w:rPr>
          <w:b/>
        </w:rPr>
        <w:tab/>
        <w:t>UVS122418: Consideration and action on the application for preliminary approval of Shepherd Estates Subdivision</w:t>
      </w:r>
      <w:r w:rsidR="00D32A39">
        <w:rPr>
          <w:b/>
        </w:rPr>
        <w:t>, consisting of</w:t>
      </w:r>
      <w:r w:rsidR="002A196B">
        <w:rPr>
          <w:b/>
        </w:rPr>
        <w:t xml:space="preserve"> 4 lots, located at 700 N 7800 E, Huntsville in the AV-3 Zone.  (Jeff Shepherd, Applicant)</w:t>
      </w:r>
    </w:p>
    <w:p w:rsidR="009267E6" w:rsidRDefault="009267E6" w:rsidP="009528E2">
      <w:pPr>
        <w:tabs>
          <w:tab w:val="left" w:pos="810"/>
        </w:tabs>
        <w:ind w:left="900" w:hanging="360"/>
        <w:rPr>
          <w:b/>
          <w:sz w:val="18"/>
          <w:szCs w:val="18"/>
        </w:rPr>
      </w:pPr>
    </w:p>
    <w:p w:rsidR="004043D6" w:rsidRDefault="004043D6" w:rsidP="009528E2">
      <w:pPr>
        <w:tabs>
          <w:tab w:val="left" w:pos="1620"/>
          <w:tab w:val="left" w:pos="2160"/>
          <w:tab w:val="left" w:pos="5760"/>
        </w:tabs>
        <w:ind w:left="540" w:hanging="540"/>
        <w:rPr>
          <w:rFonts w:asciiTheme="minorHAnsi" w:hAnsiTheme="minorHAnsi"/>
          <w:b/>
        </w:rPr>
      </w:pPr>
      <w:r>
        <w:rPr>
          <w:rFonts w:asciiTheme="minorHAnsi" w:hAnsiTheme="minorHAnsi"/>
          <w:b/>
        </w:rPr>
        <w:t>3.2.</w:t>
      </w:r>
      <w:r>
        <w:rPr>
          <w:rFonts w:asciiTheme="minorHAnsi" w:hAnsiTheme="minorHAnsi"/>
          <w:b/>
        </w:rPr>
        <w:tab/>
        <w:t>Legislative Items</w:t>
      </w:r>
    </w:p>
    <w:p w:rsidR="004043D6" w:rsidRDefault="004043D6" w:rsidP="004043D6">
      <w:pPr>
        <w:tabs>
          <w:tab w:val="left" w:pos="540"/>
          <w:tab w:val="left" w:pos="2160"/>
          <w:tab w:val="left" w:pos="5760"/>
        </w:tabs>
        <w:rPr>
          <w:rFonts w:asciiTheme="minorHAnsi" w:hAnsiTheme="minorHAnsi"/>
          <w:b/>
        </w:rPr>
      </w:pPr>
      <w:r>
        <w:rPr>
          <w:rFonts w:asciiTheme="minorHAnsi" w:hAnsiTheme="minorHAnsi"/>
          <w:b/>
        </w:rPr>
        <w:tab/>
        <w:t>a.  New Business</w:t>
      </w:r>
    </w:p>
    <w:p w:rsidR="00C36330" w:rsidRPr="000D24DE" w:rsidRDefault="009528E2" w:rsidP="00C36330">
      <w:pPr>
        <w:ind w:left="810" w:hanging="360"/>
        <w:rPr>
          <w:b/>
          <w:iCs/>
        </w:rPr>
      </w:pPr>
      <w:r>
        <w:rPr>
          <w:rFonts w:asciiTheme="minorHAnsi" w:hAnsiTheme="minorHAnsi"/>
          <w:b/>
        </w:rPr>
        <w:t xml:space="preserve">  </w:t>
      </w:r>
      <w:r w:rsidR="004043D6">
        <w:rPr>
          <w:rFonts w:asciiTheme="minorHAnsi" w:hAnsiTheme="minorHAnsi"/>
          <w:b/>
        </w:rPr>
        <w:t xml:space="preserve">1.  </w:t>
      </w:r>
      <w:r w:rsidRPr="000D24DE">
        <w:rPr>
          <w:b/>
          <w:bCs/>
        </w:rPr>
        <w:t>ZMA 2018-08</w:t>
      </w:r>
      <w:r w:rsidRPr="000D24DE">
        <w:rPr>
          <w:b/>
        </w:rPr>
        <w:t xml:space="preserve">: </w:t>
      </w:r>
      <w:r w:rsidRPr="000D24DE">
        <w:rPr>
          <w:b/>
          <w:iCs/>
        </w:rPr>
        <w:t xml:space="preserve">A public hearing to consider and take action on a request to amend the Weber County zone map by </w:t>
      </w:r>
      <w:r w:rsidR="00C36330" w:rsidRPr="000D24DE">
        <w:rPr>
          <w:b/>
          <w:iCs/>
        </w:rPr>
        <w:t xml:space="preserve">    </w:t>
      </w:r>
      <w:r w:rsidRPr="000D24DE">
        <w:rPr>
          <w:b/>
          <w:iCs/>
        </w:rPr>
        <w:t>realigning the O-1 and RE-15 boundary along the western edge of The Highlands at Wolf Creek Phases one and five.</w:t>
      </w:r>
    </w:p>
    <w:p w:rsidR="00C36330" w:rsidRPr="00D32A39" w:rsidRDefault="00C36330" w:rsidP="0002141F">
      <w:pPr>
        <w:pStyle w:val="ListParagraph"/>
        <w:numPr>
          <w:ilvl w:val="0"/>
          <w:numId w:val="32"/>
        </w:numPr>
        <w:tabs>
          <w:tab w:val="left" w:pos="10440"/>
        </w:tabs>
        <w:ind w:left="810" w:hanging="270"/>
        <w:contextualSpacing w:val="0"/>
        <w:rPr>
          <w:rFonts w:eastAsiaTheme="minorHAnsi"/>
          <w:b/>
        </w:rPr>
      </w:pPr>
      <w:r w:rsidRPr="00D32A39">
        <w:rPr>
          <w:b/>
        </w:rPr>
        <w:t xml:space="preserve">A public hearing to consider and take action on ZTA 2018-06, a request allows lot averaging subdivisions to occur in the A-3 zone. </w:t>
      </w:r>
    </w:p>
    <w:p w:rsidR="00C36330" w:rsidRPr="00D32A39" w:rsidRDefault="00C36330" w:rsidP="00566587">
      <w:pPr>
        <w:pStyle w:val="ListParagraph"/>
        <w:numPr>
          <w:ilvl w:val="0"/>
          <w:numId w:val="32"/>
        </w:numPr>
        <w:ind w:left="810" w:hanging="270"/>
        <w:rPr>
          <w:b/>
        </w:rPr>
      </w:pPr>
      <w:r w:rsidRPr="00D32A39">
        <w:rPr>
          <w:b/>
        </w:rPr>
        <w:t xml:space="preserve">A public hearing to consider and take action on ZTA 2018-07, a request to allow large solar energy farms in the A-3 zone, to create a solar energy overlay zone (SOZ), to modify solar energy regulations in the M-3 zone, and to create standards and processes governing the same. </w:t>
      </w:r>
    </w:p>
    <w:p w:rsidR="009267E6" w:rsidRPr="00D32A39" w:rsidRDefault="00C36330" w:rsidP="004443EF">
      <w:pPr>
        <w:pStyle w:val="ListParagraph"/>
        <w:numPr>
          <w:ilvl w:val="0"/>
          <w:numId w:val="32"/>
        </w:numPr>
        <w:ind w:left="810"/>
        <w:contextualSpacing w:val="0"/>
        <w:rPr>
          <w:rFonts w:asciiTheme="minorHAnsi" w:hAnsiTheme="minorHAnsi"/>
          <w:b/>
        </w:rPr>
      </w:pPr>
      <w:r w:rsidRPr="00D32A39">
        <w:rPr>
          <w:b/>
        </w:rPr>
        <w:t xml:space="preserve">A public hearing to consider and take action on ZTA 2018-08, a request to create architecture, landscaping, and screening standards for the Western Weber Planning Area and to offer administrative edits for these regulations for the entire unincorporated county area. </w:t>
      </w:r>
    </w:p>
    <w:p w:rsidR="0032228D" w:rsidRPr="000D24DE" w:rsidRDefault="00A402AE" w:rsidP="00626ED0">
      <w:pPr>
        <w:tabs>
          <w:tab w:val="left" w:pos="360"/>
          <w:tab w:val="left" w:pos="2160"/>
          <w:tab w:val="left" w:pos="5760"/>
        </w:tabs>
        <w:ind w:hanging="2160"/>
        <w:rPr>
          <w:rFonts w:asciiTheme="minorHAnsi" w:hAnsiTheme="minorHAnsi"/>
          <w:b/>
        </w:rPr>
      </w:pPr>
      <w:r>
        <w:rPr>
          <w:rFonts w:asciiTheme="minorHAnsi" w:hAnsiTheme="minorHAnsi"/>
          <w:b/>
          <w:sz w:val="18"/>
          <w:szCs w:val="18"/>
        </w:rPr>
        <w:t>4</w:t>
      </w:r>
      <w:r w:rsidR="0032228D" w:rsidRPr="00364E06">
        <w:rPr>
          <w:rFonts w:asciiTheme="minorHAnsi" w:hAnsiTheme="minorHAnsi"/>
          <w:b/>
          <w:sz w:val="18"/>
          <w:szCs w:val="18"/>
        </w:rPr>
        <w:t>.</w:t>
      </w:r>
      <w:r w:rsidR="0032228D" w:rsidRPr="00364E06">
        <w:rPr>
          <w:rFonts w:asciiTheme="minorHAnsi" w:hAnsiTheme="minorHAnsi"/>
          <w:b/>
          <w:sz w:val="18"/>
          <w:szCs w:val="18"/>
        </w:rPr>
        <w:tab/>
      </w:r>
      <w:r w:rsidR="009267E6" w:rsidRPr="000D24DE">
        <w:rPr>
          <w:rFonts w:asciiTheme="minorHAnsi" w:hAnsiTheme="minorHAnsi"/>
          <w:b/>
        </w:rPr>
        <w:t>4.</w:t>
      </w:r>
      <w:r w:rsidR="009267E6" w:rsidRPr="000D24DE">
        <w:rPr>
          <w:rFonts w:asciiTheme="minorHAnsi" w:hAnsiTheme="minorHAnsi"/>
          <w:b/>
        </w:rPr>
        <w:tab/>
      </w:r>
      <w:r w:rsidR="0032228D" w:rsidRPr="000D24DE">
        <w:rPr>
          <w:rFonts w:asciiTheme="minorHAnsi" w:hAnsiTheme="minorHAnsi"/>
          <w:b/>
        </w:rPr>
        <w:t>Elections:    Chair and Vice Chair for 2019</w:t>
      </w:r>
    </w:p>
    <w:p w:rsidR="0032228D" w:rsidRPr="000D24DE" w:rsidRDefault="00A402AE" w:rsidP="00626ED0">
      <w:pPr>
        <w:tabs>
          <w:tab w:val="left" w:pos="2340"/>
          <w:tab w:val="left" w:pos="4320"/>
          <w:tab w:val="left" w:pos="5760"/>
          <w:tab w:val="left" w:pos="6570"/>
        </w:tabs>
        <w:ind w:left="360" w:hanging="360"/>
        <w:jc w:val="both"/>
        <w:rPr>
          <w:rFonts w:asciiTheme="minorHAnsi" w:hAnsiTheme="minorHAnsi"/>
          <w:b/>
        </w:rPr>
      </w:pPr>
      <w:r w:rsidRPr="000D24DE">
        <w:rPr>
          <w:rFonts w:asciiTheme="minorHAnsi" w:hAnsiTheme="minorHAnsi"/>
          <w:b/>
        </w:rPr>
        <w:t>5</w:t>
      </w:r>
      <w:r w:rsidR="0032228D" w:rsidRPr="000D24DE">
        <w:rPr>
          <w:rFonts w:asciiTheme="minorHAnsi" w:hAnsiTheme="minorHAnsi"/>
          <w:b/>
        </w:rPr>
        <w:t>.</w:t>
      </w:r>
      <w:r w:rsidR="0032228D" w:rsidRPr="000D24DE">
        <w:rPr>
          <w:rFonts w:asciiTheme="minorHAnsi" w:hAnsiTheme="minorHAnsi"/>
          <w:b/>
        </w:rPr>
        <w:tab/>
        <w:t>Meeting S</w:t>
      </w:r>
      <w:r w:rsidR="005E212C" w:rsidRPr="000D24DE">
        <w:rPr>
          <w:rFonts w:asciiTheme="minorHAnsi" w:hAnsiTheme="minorHAnsi"/>
          <w:b/>
        </w:rPr>
        <w:t>chedule:    Approval of the 2019 Meeting</w:t>
      </w:r>
      <w:r w:rsidR="0032228D" w:rsidRPr="000D24DE">
        <w:rPr>
          <w:rFonts w:asciiTheme="minorHAnsi" w:hAnsiTheme="minorHAnsi"/>
          <w:b/>
        </w:rPr>
        <w:t xml:space="preserve"> Schedule</w:t>
      </w:r>
    </w:p>
    <w:p w:rsidR="0032228D" w:rsidRDefault="00A402AE" w:rsidP="004043D6">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sidRPr="000D24DE">
        <w:rPr>
          <w:rFonts w:asciiTheme="minorHAnsi" w:hAnsiTheme="minorHAnsi"/>
          <w:b/>
        </w:rPr>
        <w:t>6</w:t>
      </w:r>
      <w:r w:rsidR="0032228D" w:rsidRPr="000D24DE">
        <w:rPr>
          <w:rFonts w:asciiTheme="minorHAnsi" w:hAnsiTheme="minorHAnsi"/>
          <w:b/>
        </w:rPr>
        <w:t>.</w:t>
      </w:r>
      <w:r w:rsidR="0032228D" w:rsidRPr="000D24DE">
        <w:rPr>
          <w:rFonts w:asciiTheme="minorHAnsi" w:hAnsiTheme="minorHAnsi"/>
          <w:b/>
        </w:rPr>
        <w:tab/>
        <w:t>Approval of the 2019 Planning Commission Rules of Order</w:t>
      </w:r>
    </w:p>
    <w:p w:rsidR="002A196B" w:rsidRDefault="002A196B" w:rsidP="004043D6">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p>
    <w:p w:rsidR="00D32A39" w:rsidRDefault="00D32A39" w:rsidP="004043D6">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7.     Adjourn to a Work Session:</w:t>
      </w:r>
    </w:p>
    <w:p w:rsidR="00D32A39" w:rsidRPr="00D32A39" w:rsidRDefault="00D32A39" w:rsidP="00D32A39">
      <w:pPr>
        <w:rPr>
          <w:rFonts w:eastAsiaTheme="minorHAnsi"/>
          <w:b/>
        </w:rPr>
      </w:pPr>
      <w:r>
        <w:t xml:space="preserve">        </w:t>
      </w:r>
      <w:r w:rsidRPr="00D32A39">
        <w:rPr>
          <w:b/>
        </w:rPr>
        <w:t xml:space="preserve">WS1: </w:t>
      </w:r>
      <w:r>
        <w:rPr>
          <w:b/>
        </w:rPr>
        <w:t xml:space="preserve">  </w:t>
      </w:r>
      <w:r w:rsidRPr="00D32A39">
        <w:rPr>
          <w:b/>
        </w:rPr>
        <w:t xml:space="preserve">Defining area boundaries and general locations for gateway identification signs. </w:t>
      </w:r>
    </w:p>
    <w:p w:rsidR="00D32A39" w:rsidRPr="000D24DE" w:rsidRDefault="00D32A39" w:rsidP="004043D6">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p>
    <w:p w:rsidR="00970DF4" w:rsidRPr="000D24DE" w:rsidRDefault="00D32A39" w:rsidP="00364E06">
      <w:pPr>
        <w:pStyle w:val="ListParagraph"/>
        <w:tabs>
          <w:tab w:val="left" w:pos="540"/>
          <w:tab w:val="left" w:pos="1080"/>
          <w:tab w:val="left" w:pos="2250"/>
          <w:tab w:val="left" w:pos="4320"/>
          <w:tab w:val="left" w:pos="5760"/>
        </w:tabs>
        <w:spacing w:line="30" w:lineRule="atLeast"/>
        <w:ind w:left="360" w:hanging="360"/>
        <w:jc w:val="both"/>
        <w:rPr>
          <w:b/>
        </w:rPr>
      </w:pPr>
      <w:r>
        <w:rPr>
          <w:rFonts w:asciiTheme="minorHAnsi" w:hAnsiTheme="minorHAnsi"/>
          <w:b/>
        </w:rPr>
        <w:t>8</w:t>
      </w:r>
      <w:r w:rsidR="00970DF4" w:rsidRPr="000D24DE">
        <w:rPr>
          <w:rFonts w:asciiTheme="minorHAnsi" w:hAnsiTheme="minorHAnsi"/>
          <w:b/>
        </w:rPr>
        <w:t>.</w:t>
      </w:r>
      <w:r w:rsidR="00970DF4" w:rsidRPr="000D24DE">
        <w:rPr>
          <w:rFonts w:asciiTheme="minorHAnsi" w:hAnsiTheme="minorHAnsi"/>
          <w:b/>
        </w:rPr>
        <w:tab/>
      </w:r>
      <w:r w:rsidR="00126ADF" w:rsidRPr="000D24DE">
        <w:rPr>
          <w:rFonts w:asciiTheme="minorHAnsi" w:hAnsiTheme="minorHAnsi"/>
          <w:b/>
        </w:rPr>
        <w:t>Public Comment for Items not on the Agenda</w:t>
      </w:r>
    </w:p>
    <w:p w:rsidR="00970DF4" w:rsidRPr="000D24DE" w:rsidRDefault="00D32A39"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9</w:t>
      </w:r>
      <w:r w:rsidR="00126ADF" w:rsidRPr="000D24DE">
        <w:rPr>
          <w:b/>
        </w:rPr>
        <w:t>.</w:t>
      </w:r>
      <w:r w:rsidR="00126ADF" w:rsidRPr="000D24DE">
        <w:rPr>
          <w:b/>
        </w:rPr>
        <w:tab/>
        <w:t xml:space="preserve">Remarks from Planning Commissioners </w:t>
      </w:r>
    </w:p>
    <w:p w:rsidR="00970DF4" w:rsidRPr="000D24DE" w:rsidRDefault="00D32A39"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10</w:t>
      </w:r>
      <w:r w:rsidR="00126ADF" w:rsidRPr="000D24DE">
        <w:rPr>
          <w:b/>
        </w:rPr>
        <w:t>.</w:t>
      </w:r>
      <w:r w:rsidR="00126ADF" w:rsidRPr="000D24DE">
        <w:rPr>
          <w:b/>
        </w:rPr>
        <w:tab/>
        <w:t>Planning Director Report</w:t>
      </w:r>
      <w:bookmarkStart w:id="0" w:name="_GoBack"/>
      <w:bookmarkEnd w:id="0"/>
    </w:p>
    <w:p w:rsidR="00970DF4" w:rsidRPr="000D24DE" w:rsidRDefault="00D32A39"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11</w:t>
      </w:r>
      <w:r w:rsidR="00126ADF" w:rsidRPr="000D24DE">
        <w:rPr>
          <w:b/>
        </w:rPr>
        <w:t>.</w:t>
      </w:r>
      <w:r w:rsidR="00126ADF" w:rsidRPr="000D24DE">
        <w:rPr>
          <w:b/>
        </w:rPr>
        <w:tab/>
        <w:t>Remarks from Legal Counsel</w:t>
      </w:r>
    </w:p>
    <w:p w:rsidR="004B5BAA" w:rsidRDefault="00D32A3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12</w:t>
      </w:r>
      <w:r w:rsidR="00126ADF" w:rsidRPr="000D24DE">
        <w:rPr>
          <w:b/>
        </w:rPr>
        <w:t>.</w:t>
      </w:r>
      <w:r w:rsidR="00126ADF" w:rsidRPr="000D24DE">
        <w:rPr>
          <w:b/>
        </w:rPr>
        <w:tab/>
        <w:t xml:space="preserve">Adjourn    </w:t>
      </w:r>
    </w:p>
    <w:p w:rsidR="002A196B" w:rsidRPr="000D24DE" w:rsidRDefault="002A196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0D24DE">
        <w:rPr>
          <w:rFonts w:cstheme="minorBidi"/>
          <w:b/>
          <w:noProof/>
        </w:rPr>
        <mc:AlternateContent>
          <mc:Choice Requires="wps">
            <w:drawing>
              <wp:anchor distT="0" distB="0" distL="114300" distR="114300" simplePos="0" relativeHeight="251663360" behindDoc="1" locked="0" layoutInCell="0" allowOverlap="1" wp14:anchorId="39C800F3" wp14:editId="48D9368E">
                <wp:simplePos x="0" y="0"/>
                <wp:positionH relativeFrom="margin">
                  <wp:posOffset>-295275</wp:posOffset>
                </wp:positionH>
                <wp:positionV relativeFrom="margin">
                  <wp:posOffset>7829550</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C800F3" id="_x0000_t202" coordsize="21600,21600" o:spt="202" path="m,l,21600r21600,l21600,xe">
                <v:stroke joinstyle="miter"/>
                <v:path gradientshapeok="t" o:connecttype="rect"/>
              </v:shapetype>
              <v:shape id="Text Box 4" o:spid="_x0000_s1026" type="#_x0000_t202" style="position:absolute;left:0;text-align:left;margin-left:-23.25pt;margin-top:616.5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KbtuMPjAAAADgEA&#10;AA8AAABkcnMvZG93bnJldi54bWxMj81OwzAQhO9IvIO1SNxam7SkNMSpoBJIFFFEqXp2k80PxOso&#10;dtvw9mxPcJvVjGa/SReDbcURe9840nAzViCQclc0VGnYfj6N7kD4YKgwrSPU8IMeFtnlRWqSwp3o&#10;A4+bUAkuIZ8YDXUIXSKlz2u0xo9dh8Re6XprAp99JYvenLjctjJSKpbWNMQfatPhssb8e3OwGp7n&#10;729O7nZb1T2+viyHVbn+Kkutr6+Gh3sQAYfwF4YzPqNDxkx7d6DCi1bDaBrfcpSNaDLhVeeIiiNW&#10;e1bT2VyBzFL5f0b2CwAA//8DAFBLAQItABQABgAIAAAAIQC2gziS/gAAAOEBAAATAAAAAAAAAAAA&#10;AAAAAAAAAABbQ29udGVudF9UeXBlc10ueG1sUEsBAi0AFAAGAAgAAAAhADj9If/WAAAAlAEAAAsA&#10;AAAAAAAAAAAAAAAALwEAAF9yZWxzLy5yZWxzUEsBAi0AFAAGAAgAAAAhAKzOgbzlAgAA9QYAAA4A&#10;AAAAAAAAAAAAAAAALgIAAGRycy9lMm9Eb2MueG1sUEsBAi0AFAAGAAgAAAAhAKbtuMPjAAAADgEA&#10;AA8AAAAAAAAAAAAAAAAAPwUAAGRycy9kb3ducmV2LnhtbFBLBQYAAAAABAAEAPMAAABPBgAAAAA=&#10;" o:allowincell="f" fillcolor="#95b3d7 [1940]" strokecolor="#95b3d7 [1940]" strokeweight="1pt">
                <v:fill color2="#dbe5f1 [660]" angle="135" focus="50%" type="gradient"/>
                <v:shadow on="t" color="#243f60 [1604]" opacity=".5" offset="1pt"/>
                <o:lock v:ext="edit" aspectratio="t"/>
                <v:textbox inset="10.8pt,7.2pt,10.8pt,7.2pt">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pP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sectPr w:rsidR="002A196B" w:rsidSect="002A196B">
          <w:pgSz w:w="12240" w:h="15840" w:code="1"/>
          <w:pgMar w:top="570" w:right="810" w:bottom="360" w:left="990" w:header="720" w:footer="45" w:gutter="0"/>
          <w:cols w:space="720"/>
          <w:docGrid w:linePitch="360"/>
        </w:sectPr>
      </w:pPr>
    </w:p>
    <w:p w:rsidR="004B5BAA" w:rsidRPr="00936A9B" w:rsidRDefault="004B5BAA" w:rsidP="004B5BAA">
      <w:pPr>
        <w:pStyle w:val="Info"/>
        <w:tabs>
          <w:tab w:val="clear" w:pos="2640"/>
          <w:tab w:val="left" w:pos="0"/>
          <w:tab w:val="left" w:pos="360"/>
          <w:tab w:val="left" w:pos="1320"/>
          <w:tab w:val="left" w:pos="2520"/>
        </w:tabs>
        <w:ind w:left="0"/>
        <w:rPr>
          <w:rFonts w:cstheme="minorHAnsi"/>
          <w:b/>
          <w:bCs/>
        </w:rPr>
      </w:pPr>
      <w:r>
        <w:rPr>
          <w:rFonts w:cstheme="minorHAnsi"/>
          <w:b/>
          <w:bCs/>
        </w:rPr>
        <w:lastRenderedPageBreak/>
        <w:t>O</w:t>
      </w:r>
      <w:r w:rsidRPr="00936A9B">
        <w:rPr>
          <w:rFonts w:cstheme="minorHAnsi"/>
          <w:b/>
          <w:bCs/>
        </w:rPr>
        <w:t>utline of Meeting Procedures: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B5BAA" w:rsidRPr="00936A9B" w:rsidRDefault="004B5BAA" w:rsidP="004B5BAA">
      <w:pPr>
        <w:autoSpaceDE w:val="0"/>
        <w:autoSpaceDN w:val="0"/>
        <w:adjustRightInd w:val="0"/>
        <w:jc w:val="both"/>
        <w:rPr>
          <w:rFonts w:cstheme="minorHAnsi"/>
          <w:b/>
        </w:rPr>
      </w:pPr>
      <w:r w:rsidRPr="00936A9B">
        <w:rPr>
          <w:rFonts w:cstheme="minorHAnsi"/>
          <w:b/>
        </w:rPr>
        <w:t>Role of Staff:</w:t>
      </w:r>
    </w:p>
    <w:p w:rsidR="004B5BAA" w:rsidRPr="00936A9B" w:rsidRDefault="004B5BAA" w:rsidP="004B5BAA">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4B5BAA" w:rsidRPr="00936A9B" w:rsidRDefault="004B5BAA" w:rsidP="004B5BAA">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B5BAA" w:rsidRPr="00936A9B" w:rsidRDefault="004B5BAA" w:rsidP="004B5BAA">
      <w:pPr>
        <w:tabs>
          <w:tab w:val="left" w:pos="7920"/>
          <w:tab w:val="left" w:pos="8640"/>
          <w:tab w:val="left" w:pos="9360"/>
        </w:tabs>
        <w:jc w:val="both"/>
        <w:rPr>
          <w:b/>
        </w:rPr>
      </w:pPr>
      <w:r w:rsidRPr="00936A9B">
        <w:rPr>
          <w:b/>
        </w:rPr>
        <w:t>Role of the Applicant:</w:t>
      </w:r>
    </w:p>
    <w:p w:rsidR="004B5BAA" w:rsidRPr="00936A9B" w:rsidRDefault="004B5BAA" w:rsidP="004B5BA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B5BAA" w:rsidRPr="00936A9B" w:rsidRDefault="004B5BAA" w:rsidP="004B5BA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B5BAA" w:rsidRPr="00936A9B" w:rsidRDefault="004B5BAA" w:rsidP="004B5BAA">
      <w:pPr>
        <w:tabs>
          <w:tab w:val="left" w:pos="7920"/>
          <w:tab w:val="left" w:pos="8640"/>
          <w:tab w:val="left" w:pos="9360"/>
        </w:tabs>
        <w:jc w:val="both"/>
        <w:rPr>
          <w:b/>
        </w:rPr>
      </w:pPr>
      <w:r w:rsidRPr="00936A9B">
        <w:rPr>
          <w:b/>
        </w:rPr>
        <w:t>Role of the Planning Commission:</w:t>
      </w:r>
    </w:p>
    <w:p w:rsidR="004B5BAA" w:rsidRPr="00936A9B" w:rsidRDefault="004B5BAA" w:rsidP="004B5BA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B5BAA" w:rsidRPr="00936A9B" w:rsidRDefault="004B5BAA" w:rsidP="004B5BA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B5BAA" w:rsidRPr="00936A9B" w:rsidRDefault="004B5BAA" w:rsidP="004B5BAA">
      <w:pPr>
        <w:tabs>
          <w:tab w:val="left" w:pos="7920"/>
          <w:tab w:val="left" w:pos="8640"/>
          <w:tab w:val="left" w:pos="9360"/>
        </w:tabs>
        <w:jc w:val="both"/>
      </w:pPr>
      <w:r w:rsidRPr="00936A9B">
        <w:rPr>
          <w:b/>
        </w:rPr>
        <w:t>Public Comment:</w:t>
      </w:r>
      <w:r w:rsidRPr="00936A9B">
        <w:t xml:space="preserve"> </w:t>
      </w:r>
    </w:p>
    <w:p w:rsidR="004B5BAA" w:rsidRPr="00936A9B" w:rsidRDefault="004B5BAA" w:rsidP="004B5BA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B5BAA" w:rsidRPr="00936A9B" w:rsidRDefault="004B5BAA" w:rsidP="004B5BA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B5BAA" w:rsidRPr="00936A9B" w:rsidRDefault="004B5BAA" w:rsidP="004B5BAA">
      <w:pPr>
        <w:tabs>
          <w:tab w:val="left" w:pos="7920"/>
          <w:tab w:val="left" w:pos="8640"/>
          <w:tab w:val="left" w:pos="9360"/>
        </w:tabs>
        <w:jc w:val="both"/>
        <w:rPr>
          <w:b/>
        </w:rPr>
      </w:pPr>
      <w:r w:rsidRPr="00936A9B">
        <w:rPr>
          <w:b/>
        </w:rPr>
        <w:t>Planning Commission Action:</w:t>
      </w:r>
    </w:p>
    <w:p w:rsidR="004B5BAA" w:rsidRPr="00936A9B" w:rsidRDefault="004B5BAA" w:rsidP="004B5BAA">
      <w:pPr>
        <w:pStyle w:val="ListParagraph"/>
        <w:numPr>
          <w:ilvl w:val="0"/>
          <w:numId w:val="8"/>
        </w:numPr>
        <w:jc w:val="both"/>
      </w:pPr>
      <w:r w:rsidRPr="00936A9B">
        <w:t>The Chair will then close the agenda item from any further public comments. Staff is asked if they have further comments or recommendations.</w:t>
      </w:r>
    </w:p>
    <w:p w:rsidR="004B5BAA" w:rsidRPr="00936A9B" w:rsidRDefault="004B5BAA" w:rsidP="004B5BA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B5BAA" w:rsidRPr="0043380B" w:rsidRDefault="004B5BAA" w:rsidP="004B5BAA">
      <w:pPr>
        <w:pStyle w:val="ListParagraph"/>
        <w:numPr>
          <w:ilvl w:val="0"/>
          <w:numId w:val="8"/>
        </w:numPr>
        <w:rPr>
          <w:b/>
        </w:rPr>
      </w:pPr>
      <w:r w:rsidRPr="00936A9B">
        <w:t>The Chair then calls for a vote and announces the decision.</w:t>
      </w:r>
    </w:p>
    <w:p w:rsidR="004B5BAA" w:rsidRPr="00936A9B" w:rsidRDefault="004B5BAA" w:rsidP="004B5BAA">
      <w:pPr>
        <w:ind w:left="360"/>
        <w:jc w:val="center"/>
        <w:rPr>
          <w:b/>
        </w:rPr>
      </w:pPr>
      <w:r w:rsidRPr="00936A9B">
        <w:rPr>
          <w:b/>
        </w:rPr>
        <w:t>Testifying at Public Meetings and Public Hearings</w:t>
      </w:r>
    </w:p>
    <w:p w:rsidR="004B5BAA" w:rsidRDefault="004B5BAA" w:rsidP="004B5BAA">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C36330" w:rsidRDefault="00C36330" w:rsidP="004B5BAA">
      <w:pPr>
        <w:ind w:left="540" w:hanging="540"/>
        <w:jc w:val="both"/>
      </w:pPr>
    </w:p>
    <w:p w:rsidR="00C36330" w:rsidRDefault="00C36330"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jc w:val="both"/>
      </w:pPr>
    </w:p>
    <w:p w:rsidR="004B5BAA" w:rsidRPr="00936A9B" w:rsidRDefault="004B5BAA" w:rsidP="004B5BAA">
      <w:pPr>
        <w:pStyle w:val="ListParagraph"/>
        <w:numPr>
          <w:ilvl w:val="0"/>
          <w:numId w:val="3"/>
        </w:numPr>
        <w:jc w:val="both"/>
      </w:pPr>
      <w:r w:rsidRPr="00936A9B">
        <w:t xml:space="preserve">Please speak into the microphone as the proceedings are being recorded and will be transcribed to written minutes. </w:t>
      </w:r>
    </w:p>
    <w:p w:rsidR="004B5BAA" w:rsidRPr="00936A9B" w:rsidRDefault="004B5BAA" w:rsidP="004B5BAA">
      <w:pPr>
        <w:pStyle w:val="ListParagraph"/>
        <w:numPr>
          <w:ilvl w:val="0"/>
          <w:numId w:val="3"/>
        </w:numPr>
        <w:jc w:val="both"/>
      </w:pPr>
      <w:r w:rsidRPr="00936A9B">
        <w:t xml:space="preserve">All testimony must be directed toward the matter at hand. </w:t>
      </w:r>
    </w:p>
    <w:p w:rsidR="004B5BAA" w:rsidRPr="00936A9B" w:rsidRDefault="004B5BAA" w:rsidP="004B5BAA">
      <w:pPr>
        <w:pStyle w:val="ListParagraph"/>
        <w:numPr>
          <w:ilvl w:val="0"/>
          <w:numId w:val="3"/>
        </w:numPr>
        <w:jc w:val="both"/>
      </w:pPr>
      <w:r w:rsidRPr="00936A9B">
        <w:t>All questions must be directed to the Planning Commission.</w:t>
      </w:r>
    </w:p>
    <w:p w:rsidR="004B5BAA" w:rsidRPr="00936A9B" w:rsidRDefault="004B5BAA" w:rsidP="004B5BA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B5BAA" w:rsidRPr="00936A9B" w:rsidRDefault="004B5BAA" w:rsidP="004B5BAA">
      <w:pPr>
        <w:jc w:val="both"/>
        <w:rPr>
          <w:b/>
        </w:rPr>
      </w:pPr>
      <w:r w:rsidRPr="00936A9B">
        <w:rPr>
          <w:b/>
        </w:rPr>
        <w:t xml:space="preserve">Speak to the Point: </w:t>
      </w:r>
    </w:p>
    <w:p w:rsidR="004B5BAA" w:rsidRPr="00936A9B" w:rsidRDefault="004B5BAA" w:rsidP="004B5BA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B5BAA" w:rsidRPr="00936A9B" w:rsidRDefault="004B5BAA" w:rsidP="004B5BAA">
      <w:pPr>
        <w:pStyle w:val="ListParagraph"/>
        <w:numPr>
          <w:ilvl w:val="0"/>
          <w:numId w:val="4"/>
        </w:numPr>
        <w:spacing w:line="276" w:lineRule="auto"/>
        <w:jc w:val="both"/>
      </w:pPr>
      <w:r w:rsidRPr="00936A9B">
        <w:t>The application is available for review in the Planning Division office.</w:t>
      </w:r>
    </w:p>
    <w:p w:rsidR="004B5BAA" w:rsidRPr="00936A9B" w:rsidRDefault="004B5BAA" w:rsidP="004B5BA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B5BAA" w:rsidRPr="00936A9B" w:rsidRDefault="004B5BAA" w:rsidP="004B5BAA">
      <w:pPr>
        <w:pStyle w:val="ListParagraph"/>
        <w:numPr>
          <w:ilvl w:val="0"/>
          <w:numId w:val="4"/>
        </w:numPr>
        <w:jc w:val="both"/>
      </w:pPr>
      <w:r w:rsidRPr="00936A9B">
        <w:rPr>
          <w:rFonts w:eastAsia="Times New Roman" w:cstheme="minorHAnsi"/>
        </w:rPr>
        <w:t>Support your arguments with relevant facts and figures.</w:t>
      </w:r>
    </w:p>
    <w:p w:rsidR="004B5BAA" w:rsidRPr="00936A9B" w:rsidRDefault="004B5BAA" w:rsidP="004B5BA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B5BAA" w:rsidRPr="00936A9B" w:rsidRDefault="004B5BAA" w:rsidP="004B5BAA">
      <w:pPr>
        <w:pStyle w:val="ListParagraph"/>
        <w:numPr>
          <w:ilvl w:val="0"/>
          <w:numId w:val="4"/>
        </w:numPr>
        <w:jc w:val="both"/>
        <w:rPr>
          <w:b/>
        </w:rPr>
      </w:pPr>
      <w:r w:rsidRPr="00936A9B">
        <w:t>State your position and your recommendations.</w:t>
      </w:r>
    </w:p>
    <w:p w:rsidR="004B5BAA" w:rsidRPr="00936A9B" w:rsidRDefault="004B5BAA" w:rsidP="004B5BAA">
      <w:pPr>
        <w:jc w:val="both"/>
        <w:rPr>
          <w:b/>
        </w:rPr>
      </w:pPr>
      <w:r w:rsidRPr="00936A9B">
        <w:rPr>
          <w:b/>
        </w:rPr>
        <w:t>Handouts:</w:t>
      </w:r>
    </w:p>
    <w:p w:rsidR="004B5BAA" w:rsidRPr="00936A9B" w:rsidRDefault="004B5BAA" w:rsidP="004B5BA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B5BAA" w:rsidRPr="00936A9B" w:rsidRDefault="004B5BAA" w:rsidP="004B5BAA">
      <w:pPr>
        <w:pStyle w:val="ListParagraph"/>
        <w:numPr>
          <w:ilvl w:val="0"/>
          <w:numId w:val="2"/>
        </w:numPr>
        <w:jc w:val="both"/>
        <w:rPr>
          <w:b/>
        </w:rPr>
      </w:pPr>
      <w:r w:rsidRPr="00936A9B">
        <w:t>Handouts and pictures presented as part of the record shall be left with the Planning Commission.</w:t>
      </w:r>
    </w:p>
    <w:p w:rsidR="004B5BAA" w:rsidRPr="00936A9B" w:rsidRDefault="004B5BAA" w:rsidP="004B5BAA">
      <w:pPr>
        <w:jc w:val="both"/>
        <w:rPr>
          <w:b/>
        </w:rPr>
      </w:pPr>
      <w:r w:rsidRPr="00936A9B">
        <w:rPr>
          <w:b/>
        </w:rPr>
        <w:t>Remember Your Objective:</w:t>
      </w:r>
    </w:p>
    <w:p w:rsidR="004B5BAA" w:rsidRPr="0043380B" w:rsidRDefault="004B5BAA" w:rsidP="004B5BAA">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8480" behindDoc="0" locked="0" layoutInCell="0" allowOverlap="1" wp14:anchorId="762AB9AF" wp14:editId="602265C9">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2AB9AF"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B5BAA" w:rsidRPr="0043380B" w:rsidRDefault="004B5BAA" w:rsidP="004B5BAA">
      <w:pPr>
        <w:pStyle w:val="ListParagraph"/>
        <w:jc w:val="both"/>
        <w:rPr>
          <w:sz w:val="18"/>
          <w:szCs w:val="18"/>
        </w:rPr>
      </w:pPr>
    </w:p>
    <w:p w:rsidR="004B5BAA" w:rsidRDefault="004B5BAA" w:rsidP="004B5BAA">
      <w:pPr>
        <w:jc w:val="both"/>
        <w:rPr>
          <w:sz w:val="18"/>
          <w:szCs w:val="18"/>
        </w:rPr>
      </w:pPr>
      <w:r>
        <w:rPr>
          <w:noProof/>
          <w:sz w:val="18"/>
          <w:szCs w:val="18"/>
        </w:rPr>
        <mc:AlternateContent>
          <mc:Choice Requires="wps">
            <w:drawing>
              <wp:anchor distT="0" distB="0" distL="114300" distR="114300" simplePos="0" relativeHeight="251669504" behindDoc="0" locked="0" layoutInCell="1" allowOverlap="1" wp14:anchorId="22A7A990" wp14:editId="1520AF1D">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AA40"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B5BAA" w:rsidRPr="00112511" w:rsidRDefault="004B5BAA" w:rsidP="004B5BAA">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5BAA" w:rsidRDefault="004B5BAA" w:rsidP="004B5BAA">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644254" w:rsidRDefault="00644254"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644254" w:rsidRDefault="00644254" w:rsidP="0019104D">
      <w:pPr>
        <w:jc w:val="both"/>
        <w:rPr>
          <w:b/>
        </w:rPr>
      </w:pPr>
    </w:p>
    <w:sectPr w:rsidR="00644254" w:rsidSect="004B5BAA">
      <w:type w:val="continuous"/>
      <w:pgSz w:w="12240" w:h="15840" w:code="1"/>
      <w:pgMar w:top="108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D9" w:rsidRDefault="004279D9" w:rsidP="00BD1C68">
      <w:r>
        <w:separator/>
      </w:r>
    </w:p>
  </w:endnote>
  <w:endnote w:type="continuationSeparator" w:id="0">
    <w:p w:rsidR="004279D9" w:rsidRDefault="004279D9"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D9" w:rsidRDefault="004279D9" w:rsidP="00BD1C68">
      <w:r>
        <w:separator/>
      </w:r>
    </w:p>
  </w:footnote>
  <w:footnote w:type="continuationSeparator" w:id="0">
    <w:p w:rsidR="004279D9" w:rsidRDefault="004279D9" w:rsidP="00BD1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010"/>
    <w:multiLevelType w:val="hybridMultilevel"/>
    <w:tmpl w:val="2D3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AFB6190"/>
    <w:multiLevelType w:val="hybridMultilevel"/>
    <w:tmpl w:val="D6B2F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3088F"/>
    <w:multiLevelType w:val="hybridMultilevel"/>
    <w:tmpl w:val="F418E57E"/>
    <w:lvl w:ilvl="0" w:tplc="AD2858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F3944"/>
    <w:multiLevelType w:val="hybridMultilevel"/>
    <w:tmpl w:val="76B8CCD6"/>
    <w:lvl w:ilvl="0" w:tplc="C6FAF5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10"/>
  </w:num>
  <w:num w:numId="5">
    <w:abstractNumId w:val="5"/>
  </w:num>
  <w:num w:numId="6">
    <w:abstractNumId w:val="4"/>
  </w:num>
  <w:num w:numId="7">
    <w:abstractNumId w:val="16"/>
  </w:num>
  <w:num w:numId="8">
    <w:abstractNumId w:val="18"/>
  </w:num>
  <w:num w:numId="9">
    <w:abstractNumId w:val="13"/>
  </w:num>
  <w:num w:numId="10">
    <w:abstractNumId w:val="7"/>
  </w:num>
  <w:num w:numId="11">
    <w:abstractNumId w:val="2"/>
  </w:num>
  <w:num w:numId="12">
    <w:abstractNumId w:val="0"/>
  </w:num>
  <w:num w:numId="13">
    <w:abstractNumId w:val="19"/>
  </w:num>
  <w:num w:numId="14">
    <w:abstractNumId w:val="6"/>
  </w:num>
  <w:num w:numId="15">
    <w:abstractNumId w:val="12"/>
  </w:num>
  <w:num w:numId="16">
    <w:abstractNumId w:val="8"/>
  </w:num>
  <w:num w:numId="17">
    <w:abstractNumId w:val="14"/>
  </w:num>
  <w:num w:numId="18">
    <w:abstractNumId w:val="9"/>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16"/>
  </w:num>
  <w:num w:numId="24">
    <w:abstractNumId w:val="7"/>
  </w:num>
  <w:num w:numId="25">
    <w:abstractNumId w:val="13"/>
  </w:num>
  <w:num w:numId="26">
    <w:abstractNumId w:val="18"/>
  </w:num>
  <w:num w:numId="27">
    <w:abstractNumId w:val="20"/>
  </w:num>
  <w:num w:numId="28">
    <w:abstractNumId w:val="10"/>
  </w:num>
  <w:num w:numId="29">
    <w:abstractNumId w:val="1"/>
  </w:num>
  <w:num w:numId="30">
    <w:abstractNumId w:val="17"/>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640D"/>
    <w:rsid w:val="0000675F"/>
    <w:rsid w:val="0001097C"/>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245"/>
    <w:rsid w:val="00062364"/>
    <w:rsid w:val="000672B9"/>
    <w:rsid w:val="00072900"/>
    <w:rsid w:val="00074DD5"/>
    <w:rsid w:val="0008024D"/>
    <w:rsid w:val="0008338B"/>
    <w:rsid w:val="00085E7D"/>
    <w:rsid w:val="00087F90"/>
    <w:rsid w:val="00090AC1"/>
    <w:rsid w:val="000922DF"/>
    <w:rsid w:val="00093597"/>
    <w:rsid w:val="00096936"/>
    <w:rsid w:val="00096E8F"/>
    <w:rsid w:val="0009743C"/>
    <w:rsid w:val="000A1F4D"/>
    <w:rsid w:val="000A2043"/>
    <w:rsid w:val="000B1947"/>
    <w:rsid w:val="000B31F0"/>
    <w:rsid w:val="000B3203"/>
    <w:rsid w:val="000B437D"/>
    <w:rsid w:val="000C0B7E"/>
    <w:rsid w:val="000C4103"/>
    <w:rsid w:val="000C4C09"/>
    <w:rsid w:val="000C4F65"/>
    <w:rsid w:val="000C6969"/>
    <w:rsid w:val="000C7876"/>
    <w:rsid w:val="000C7E42"/>
    <w:rsid w:val="000C7EEB"/>
    <w:rsid w:val="000D1A83"/>
    <w:rsid w:val="000D24DE"/>
    <w:rsid w:val="000D2CE8"/>
    <w:rsid w:val="000D4C13"/>
    <w:rsid w:val="000D6A49"/>
    <w:rsid w:val="000D792A"/>
    <w:rsid w:val="000E4939"/>
    <w:rsid w:val="000E55F5"/>
    <w:rsid w:val="000F1188"/>
    <w:rsid w:val="000F1504"/>
    <w:rsid w:val="000F21B1"/>
    <w:rsid w:val="000F4E95"/>
    <w:rsid w:val="000F5218"/>
    <w:rsid w:val="000F6958"/>
    <w:rsid w:val="000F6EA1"/>
    <w:rsid w:val="00102AD6"/>
    <w:rsid w:val="001108BF"/>
    <w:rsid w:val="00110B9C"/>
    <w:rsid w:val="00112973"/>
    <w:rsid w:val="00115BC6"/>
    <w:rsid w:val="00116FAE"/>
    <w:rsid w:val="0012133A"/>
    <w:rsid w:val="0012501F"/>
    <w:rsid w:val="00125AAC"/>
    <w:rsid w:val="00126A01"/>
    <w:rsid w:val="00126ADF"/>
    <w:rsid w:val="00127F9B"/>
    <w:rsid w:val="001303A8"/>
    <w:rsid w:val="00131FFC"/>
    <w:rsid w:val="00132029"/>
    <w:rsid w:val="00132095"/>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B6C6E"/>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A196B"/>
    <w:rsid w:val="002B2665"/>
    <w:rsid w:val="002B4038"/>
    <w:rsid w:val="002B5B8A"/>
    <w:rsid w:val="002B78BF"/>
    <w:rsid w:val="002B7B69"/>
    <w:rsid w:val="002C558F"/>
    <w:rsid w:val="002C5619"/>
    <w:rsid w:val="002D02C5"/>
    <w:rsid w:val="002D2C1D"/>
    <w:rsid w:val="002D4F8F"/>
    <w:rsid w:val="002D6E52"/>
    <w:rsid w:val="002D78C5"/>
    <w:rsid w:val="002D79E7"/>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28D"/>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4E06"/>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43D6"/>
    <w:rsid w:val="0040612B"/>
    <w:rsid w:val="0040784F"/>
    <w:rsid w:val="00410BD2"/>
    <w:rsid w:val="00412186"/>
    <w:rsid w:val="00415BF9"/>
    <w:rsid w:val="004222D4"/>
    <w:rsid w:val="00422AFF"/>
    <w:rsid w:val="00424964"/>
    <w:rsid w:val="004256B1"/>
    <w:rsid w:val="004279D9"/>
    <w:rsid w:val="004318BC"/>
    <w:rsid w:val="00431C0A"/>
    <w:rsid w:val="00436AF6"/>
    <w:rsid w:val="00440FEB"/>
    <w:rsid w:val="00441592"/>
    <w:rsid w:val="004422E9"/>
    <w:rsid w:val="00442B41"/>
    <w:rsid w:val="004433DA"/>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368"/>
    <w:rsid w:val="00495C43"/>
    <w:rsid w:val="00496C85"/>
    <w:rsid w:val="00496FF3"/>
    <w:rsid w:val="004A0D0A"/>
    <w:rsid w:val="004A10AC"/>
    <w:rsid w:val="004A1CD1"/>
    <w:rsid w:val="004A7A29"/>
    <w:rsid w:val="004B50A6"/>
    <w:rsid w:val="004B55BA"/>
    <w:rsid w:val="004B58AC"/>
    <w:rsid w:val="004B5AA7"/>
    <w:rsid w:val="004B5B5B"/>
    <w:rsid w:val="004B5BAA"/>
    <w:rsid w:val="004B6EF7"/>
    <w:rsid w:val="004C6484"/>
    <w:rsid w:val="004C6C7A"/>
    <w:rsid w:val="004C6E81"/>
    <w:rsid w:val="004C7B04"/>
    <w:rsid w:val="004D055D"/>
    <w:rsid w:val="004D0C2F"/>
    <w:rsid w:val="004D2AB2"/>
    <w:rsid w:val="004E1D15"/>
    <w:rsid w:val="004E400C"/>
    <w:rsid w:val="004E4749"/>
    <w:rsid w:val="004E76B5"/>
    <w:rsid w:val="004F3C94"/>
    <w:rsid w:val="004F4EC5"/>
    <w:rsid w:val="004F50A7"/>
    <w:rsid w:val="00500A67"/>
    <w:rsid w:val="00506998"/>
    <w:rsid w:val="00513CCD"/>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C7EF4"/>
    <w:rsid w:val="005D2CDB"/>
    <w:rsid w:val="005D5432"/>
    <w:rsid w:val="005D66C4"/>
    <w:rsid w:val="005D7B55"/>
    <w:rsid w:val="005E0ABC"/>
    <w:rsid w:val="005E212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26ED0"/>
    <w:rsid w:val="00632D36"/>
    <w:rsid w:val="00634AB4"/>
    <w:rsid w:val="0063518C"/>
    <w:rsid w:val="00635992"/>
    <w:rsid w:val="00643126"/>
    <w:rsid w:val="00644254"/>
    <w:rsid w:val="006477F7"/>
    <w:rsid w:val="00657907"/>
    <w:rsid w:val="00657F79"/>
    <w:rsid w:val="006715AB"/>
    <w:rsid w:val="006739E0"/>
    <w:rsid w:val="0067413E"/>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57D5"/>
    <w:rsid w:val="006B7B97"/>
    <w:rsid w:val="006C0BE2"/>
    <w:rsid w:val="006C2E48"/>
    <w:rsid w:val="006C479B"/>
    <w:rsid w:val="006C7CC3"/>
    <w:rsid w:val="006D4231"/>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8364A"/>
    <w:rsid w:val="00784B6F"/>
    <w:rsid w:val="0079367E"/>
    <w:rsid w:val="00793F7E"/>
    <w:rsid w:val="00796597"/>
    <w:rsid w:val="007A0550"/>
    <w:rsid w:val="007A2E39"/>
    <w:rsid w:val="007B55F3"/>
    <w:rsid w:val="007C0D64"/>
    <w:rsid w:val="007C237B"/>
    <w:rsid w:val="007C5961"/>
    <w:rsid w:val="007C745D"/>
    <w:rsid w:val="007D0761"/>
    <w:rsid w:val="007D2DA9"/>
    <w:rsid w:val="007D3401"/>
    <w:rsid w:val="007D3B9A"/>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267E6"/>
    <w:rsid w:val="0093014C"/>
    <w:rsid w:val="00930960"/>
    <w:rsid w:val="00931D2E"/>
    <w:rsid w:val="0093257C"/>
    <w:rsid w:val="00934F0E"/>
    <w:rsid w:val="00937129"/>
    <w:rsid w:val="009443BF"/>
    <w:rsid w:val="00950E4B"/>
    <w:rsid w:val="00952858"/>
    <w:rsid w:val="009528E2"/>
    <w:rsid w:val="00953C65"/>
    <w:rsid w:val="00954E50"/>
    <w:rsid w:val="00955AE2"/>
    <w:rsid w:val="0095643A"/>
    <w:rsid w:val="00956B58"/>
    <w:rsid w:val="00956D90"/>
    <w:rsid w:val="00960429"/>
    <w:rsid w:val="009626B7"/>
    <w:rsid w:val="00962A47"/>
    <w:rsid w:val="00962D50"/>
    <w:rsid w:val="00965B48"/>
    <w:rsid w:val="009664C4"/>
    <w:rsid w:val="0096709A"/>
    <w:rsid w:val="00970DF4"/>
    <w:rsid w:val="009713BD"/>
    <w:rsid w:val="0097291A"/>
    <w:rsid w:val="0098087A"/>
    <w:rsid w:val="00980EBF"/>
    <w:rsid w:val="0098542A"/>
    <w:rsid w:val="00991343"/>
    <w:rsid w:val="0099147C"/>
    <w:rsid w:val="00993572"/>
    <w:rsid w:val="00995128"/>
    <w:rsid w:val="009A1A87"/>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1E8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02AE"/>
    <w:rsid w:val="00A428F7"/>
    <w:rsid w:val="00A42E03"/>
    <w:rsid w:val="00A448F9"/>
    <w:rsid w:val="00A44DEB"/>
    <w:rsid w:val="00A4571A"/>
    <w:rsid w:val="00A47C5B"/>
    <w:rsid w:val="00A47FF2"/>
    <w:rsid w:val="00A62CF1"/>
    <w:rsid w:val="00A651E3"/>
    <w:rsid w:val="00A66C91"/>
    <w:rsid w:val="00A66FD3"/>
    <w:rsid w:val="00A67831"/>
    <w:rsid w:val="00A711B3"/>
    <w:rsid w:val="00A81622"/>
    <w:rsid w:val="00A82157"/>
    <w:rsid w:val="00A84401"/>
    <w:rsid w:val="00A85D95"/>
    <w:rsid w:val="00A86E35"/>
    <w:rsid w:val="00A903B5"/>
    <w:rsid w:val="00A910B9"/>
    <w:rsid w:val="00A96B32"/>
    <w:rsid w:val="00AA1FBF"/>
    <w:rsid w:val="00AA3793"/>
    <w:rsid w:val="00AA530D"/>
    <w:rsid w:val="00AB1167"/>
    <w:rsid w:val="00AB2B5C"/>
    <w:rsid w:val="00AB390A"/>
    <w:rsid w:val="00AB3B9B"/>
    <w:rsid w:val="00AB41A4"/>
    <w:rsid w:val="00AB5183"/>
    <w:rsid w:val="00AC0A53"/>
    <w:rsid w:val="00AD0186"/>
    <w:rsid w:val="00AD1072"/>
    <w:rsid w:val="00AD5648"/>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64A"/>
    <w:rsid w:val="00C35D23"/>
    <w:rsid w:val="00C36330"/>
    <w:rsid w:val="00C40807"/>
    <w:rsid w:val="00C41E00"/>
    <w:rsid w:val="00C44B2B"/>
    <w:rsid w:val="00C458F3"/>
    <w:rsid w:val="00C4728C"/>
    <w:rsid w:val="00C5213C"/>
    <w:rsid w:val="00C54B30"/>
    <w:rsid w:val="00C61CE3"/>
    <w:rsid w:val="00C626B3"/>
    <w:rsid w:val="00C636DB"/>
    <w:rsid w:val="00C64863"/>
    <w:rsid w:val="00C7096B"/>
    <w:rsid w:val="00C725AA"/>
    <w:rsid w:val="00C7294D"/>
    <w:rsid w:val="00C7635A"/>
    <w:rsid w:val="00C80A9F"/>
    <w:rsid w:val="00C84C45"/>
    <w:rsid w:val="00C84F60"/>
    <w:rsid w:val="00C85C77"/>
    <w:rsid w:val="00C90F31"/>
    <w:rsid w:val="00CA2BA1"/>
    <w:rsid w:val="00CA2C83"/>
    <w:rsid w:val="00CA382B"/>
    <w:rsid w:val="00CA3CCE"/>
    <w:rsid w:val="00CA421F"/>
    <w:rsid w:val="00CA5585"/>
    <w:rsid w:val="00CA5B91"/>
    <w:rsid w:val="00CA6F67"/>
    <w:rsid w:val="00CB2CD4"/>
    <w:rsid w:val="00CB4537"/>
    <w:rsid w:val="00CB4E57"/>
    <w:rsid w:val="00CC0B94"/>
    <w:rsid w:val="00CC73FA"/>
    <w:rsid w:val="00CC77A0"/>
    <w:rsid w:val="00CD04E0"/>
    <w:rsid w:val="00CD06B7"/>
    <w:rsid w:val="00CD15C0"/>
    <w:rsid w:val="00CD1E9C"/>
    <w:rsid w:val="00CD3E16"/>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2A39"/>
    <w:rsid w:val="00D332F7"/>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90120"/>
    <w:rsid w:val="00D970D2"/>
    <w:rsid w:val="00DA0979"/>
    <w:rsid w:val="00DA1BB4"/>
    <w:rsid w:val="00DA2846"/>
    <w:rsid w:val="00DA4144"/>
    <w:rsid w:val="00DA6CB8"/>
    <w:rsid w:val="00DB6ED2"/>
    <w:rsid w:val="00DB713E"/>
    <w:rsid w:val="00DC0F03"/>
    <w:rsid w:val="00DC2079"/>
    <w:rsid w:val="00DC2D64"/>
    <w:rsid w:val="00DC5F71"/>
    <w:rsid w:val="00DC7588"/>
    <w:rsid w:val="00DD5D41"/>
    <w:rsid w:val="00DD6420"/>
    <w:rsid w:val="00DE0D02"/>
    <w:rsid w:val="00DE20C5"/>
    <w:rsid w:val="00DE6321"/>
    <w:rsid w:val="00DE6EC5"/>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291A"/>
    <w:rsid w:val="00EC521A"/>
    <w:rsid w:val="00EC7EFA"/>
    <w:rsid w:val="00ED1E8C"/>
    <w:rsid w:val="00ED4BDD"/>
    <w:rsid w:val="00ED7261"/>
    <w:rsid w:val="00ED7ECB"/>
    <w:rsid w:val="00EE435F"/>
    <w:rsid w:val="00EF0969"/>
    <w:rsid w:val="00EF1D88"/>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54B5"/>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2A8"/>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AA40B"/>
  <w15:docId w15:val="{570DFAD2-4589-4ED7-9846-9AA5AD12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26A01"/>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26A01"/>
    <w:rPr>
      <w:sz w:val="20"/>
      <w:szCs w:val="20"/>
    </w:rPr>
  </w:style>
  <w:style w:type="character" w:styleId="EndnoteReference">
    <w:name w:val="endnote reference"/>
    <w:basedOn w:val="DefaultParagraphFont"/>
    <w:uiPriority w:val="99"/>
    <w:semiHidden/>
    <w:unhideWhenUsed/>
    <w:rsid w:val="00126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35804522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78098685">
      <w:bodyDiv w:val="1"/>
      <w:marLeft w:val="0"/>
      <w:marRight w:val="0"/>
      <w:marTop w:val="0"/>
      <w:marBottom w:val="0"/>
      <w:divBdr>
        <w:top w:val="none" w:sz="0" w:space="0" w:color="auto"/>
        <w:left w:val="none" w:sz="0" w:space="0" w:color="auto"/>
        <w:bottom w:val="none" w:sz="0" w:space="0" w:color="auto"/>
        <w:right w:val="none" w:sz="0" w:space="0" w:color="auto"/>
      </w:divBdr>
    </w:div>
    <w:div w:id="1111821786">
      <w:bodyDiv w:val="1"/>
      <w:marLeft w:val="0"/>
      <w:marRight w:val="0"/>
      <w:marTop w:val="0"/>
      <w:marBottom w:val="0"/>
      <w:divBdr>
        <w:top w:val="none" w:sz="0" w:space="0" w:color="auto"/>
        <w:left w:val="none" w:sz="0" w:space="0" w:color="auto"/>
        <w:bottom w:val="none" w:sz="0" w:space="0" w:color="auto"/>
        <w:right w:val="none" w:sz="0" w:space="0" w:color="auto"/>
      </w:divBdr>
    </w:div>
    <w:div w:id="1354842281">
      <w:bodyDiv w:val="1"/>
      <w:marLeft w:val="0"/>
      <w:marRight w:val="0"/>
      <w:marTop w:val="0"/>
      <w:marBottom w:val="0"/>
      <w:divBdr>
        <w:top w:val="none" w:sz="0" w:space="0" w:color="auto"/>
        <w:left w:val="none" w:sz="0" w:space="0" w:color="auto"/>
        <w:bottom w:val="none" w:sz="0" w:space="0" w:color="auto"/>
        <w:right w:val="none" w:sz="0" w:space="0" w:color="auto"/>
      </w:divBdr>
    </w:div>
    <w:div w:id="1456367993">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DAAD-5ECD-4A6B-8E14-41AD234D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11</cp:revision>
  <cp:lastPrinted>2019-01-15T19:16:00Z</cp:lastPrinted>
  <dcterms:created xsi:type="dcterms:W3CDTF">2019-01-15T16:48:00Z</dcterms:created>
  <dcterms:modified xsi:type="dcterms:W3CDTF">2019-01-15T23:52:00Z</dcterms:modified>
</cp:coreProperties>
</file>