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971D24" w:rsidRDefault="00971D24" w:rsidP="00971D24">
      <w:pPr>
        <w:rPr>
          <w:rFonts w:ascii="Berlin Sans FB" w:hAnsi="Berlin Sans FB"/>
          <w:sz w:val="34"/>
          <w:szCs w:val="34"/>
        </w:rPr>
      </w:pPr>
    </w:p>
    <w:p w:rsidR="00971D24" w:rsidRDefault="00971D24" w:rsidP="00971D24">
      <w:pPr>
        <w:rPr>
          <w:rFonts w:ascii="Berlin Sans FB" w:hAnsi="Berlin Sans FB"/>
          <w:sz w:val="34"/>
          <w:szCs w:val="34"/>
        </w:rPr>
      </w:pPr>
    </w:p>
    <w:p w:rsidR="00D90487" w:rsidRPr="005A092E" w:rsidRDefault="00971D24" w:rsidP="00971D24">
      <w:pPr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sz w:val="34"/>
          <w:szCs w:val="34"/>
        </w:rPr>
        <w:t xml:space="preserve">                                  </w:t>
      </w:r>
      <w:r w:rsidR="00510644"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65CD58" wp14:editId="348368E2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>
        <w:rPr>
          <w:rFonts w:ascii="Berlin Sans FB" w:hAnsi="Berlin Sans FB"/>
          <w:color w:val="0F1844"/>
          <w:w w:val="110"/>
          <w:sz w:val="24"/>
        </w:rPr>
        <w:t xml:space="preserve">Amended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D63D26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 31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D63D26">
        <w:rPr>
          <w:w w:val="110"/>
        </w:rPr>
        <w:t>2:00 - 3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B83C18" w:rsidRDefault="00CE7DF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LVW081318:   Consideration and action on Woodland Hills No. 2, 2</w:t>
      </w:r>
      <w:r w:rsidRPr="00CE7DF8">
        <w:rPr>
          <w:b/>
          <w:vertAlign w:val="superscript"/>
        </w:rPr>
        <w:t>nd</w:t>
      </w:r>
      <w:r>
        <w:rPr>
          <w:b/>
        </w:rPr>
        <w:t xml:space="preserve"> Amendment, on a two lot subdivision located at 2372 E Regency Drive in Ogden, in the Residential Estate 20 (RE-20) Zone.  (Jeffery Kemp, James Yerage, Owners) Tammy Aydelotte, Presenter</w:t>
      </w:r>
    </w:p>
    <w:p w:rsidR="00B83C18" w:rsidRDefault="00B83C18" w:rsidP="00B83C18">
      <w:pPr>
        <w:rPr>
          <w:b/>
        </w:rPr>
      </w:pPr>
    </w:p>
    <w:p w:rsidR="00B83C18" w:rsidRDefault="00CE7DF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LVA090418</w:t>
      </w:r>
      <w:r w:rsidR="00B83C18" w:rsidRPr="00B83C18">
        <w:rPr>
          <w:b/>
        </w:rPr>
        <w:t xml:space="preserve">: </w:t>
      </w:r>
      <w:r w:rsidR="009D7576">
        <w:rPr>
          <w:b/>
        </w:rPr>
        <w:t xml:space="preserve">  </w:t>
      </w:r>
      <w:r w:rsidR="00B83C18" w:rsidRPr="00B83C18">
        <w:rPr>
          <w:b/>
        </w:rPr>
        <w:t xml:space="preserve">Consideration and action </w:t>
      </w:r>
      <w:r>
        <w:rPr>
          <w:b/>
        </w:rPr>
        <w:t>on Anderson Subdivision, a two lot subdivision located at 2245 Combe Road in Ogden, in the Residential Estate 15 (RE-15) Zone.  (Lawrence Jeffrey &amp; Karen Anderson, Owners) Tammy Aydelotte, Presenter</w:t>
      </w:r>
    </w:p>
    <w:p w:rsidR="00971D24" w:rsidRPr="00971D24" w:rsidRDefault="00971D24" w:rsidP="00971D24">
      <w:pPr>
        <w:pStyle w:val="ListParagraph"/>
        <w:rPr>
          <w:b/>
        </w:rPr>
      </w:pPr>
    </w:p>
    <w:p w:rsidR="00971D24" w:rsidRPr="00971D24" w:rsidRDefault="00971D24" w:rsidP="00971D24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UVC090418:   Consideration and action on a request for approval of Cook Corner Subdivision, a one lot subdivision located at 2250 E 5850 N in Liberty, in the Agricultural Valley-3 (AV-3) Zone.  (Clayton Cook, Owner) Felix Lleverino, Presenter</w:t>
      </w:r>
    </w:p>
    <w:p w:rsidR="00971D24" w:rsidRPr="00971D24" w:rsidRDefault="00971D24" w:rsidP="00971D24">
      <w:pPr>
        <w:pStyle w:val="ListParagraph"/>
        <w:rPr>
          <w:b/>
        </w:rPr>
      </w:pPr>
    </w:p>
    <w:p w:rsidR="00B83C18" w:rsidRP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5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71D24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38EA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37F10F7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2</cp:revision>
  <cp:lastPrinted>2018-10-29T18:00:00Z</cp:lastPrinted>
  <dcterms:created xsi:type="dcterms:W3CDTF">2018-10-29T18:05:00Z</dcterms:created>
  <dcterms:modified xsi:type="dcterms:W3CDTF">2018-10-29T18:05:00Z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